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0" w:rsidRPr="00EA0CEF" w:rsidRDefault="007C6520" w:rsidP="002709E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Appendix 2</w:t>
      </w:r>
    </w:p>
    <w:p w:rsidR="007C6520" w:rsidRPr="0026764A" w:rsidRDefault="007C6520" w:rsidP="007C6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Review Worksheets</w:t>
      </w:r>
    </w:p>
    <w:p w:rsidR="007C6520" w:rsidRDefault="007C6520" w:rsidP="007C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(Sample from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Ohio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)</w:t>
      </w:r>
    </w:p>
    <w:p w:rsidR="0026764A" w:rsidRDefault="0026764A" w:rsidP="0026764A">
      <w:pPr>
        <w:rPr>
          <w:sz w:val="24"/>
          <w:szCs w:val="24"/>
        </w:rPr>
      </w:pP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023D4D">
        <w:rPr>
          <w:b/>
          <w:bCs/>
          <w:sz w:val="28"/>
          <w:szCs w:val="24"/>
        </w:rPr>
        <w:t>Compare and Contrast Reading Kit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023D4D">
        <w:rPr>
          <w:sz w:val="20"/>
          <w:szCs w:val="24"/>
        </w:rPr>
        <w:t xml:space="preserve">Catherine R. </w:t>
      </w:r>
      <w:proofErr w:type="spellStart"/>
      <w:r w:rsidRPr="00023D4D">
        <w:rPr>
          <w:sz w:val="20"/>
          <w:szCs w:val="24"/>
        </w:rPr>
        <w:t>Lucey</w:t>
      </w:r>
      <w:proofErr w:type="spellEnd"/>
      <w:r w:rsidRPr="00023D4D">
        <w:rPr>
          <w:sz w:val="20"/>
          <w:szCs w:val="24"/>
        </w:rPr>
        <w:t>, MD FACP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023D4D">
        <w:rPr>
          <w:sz w:val="20"/>
          <w:szCs w:val="24"/>
        </w:rPr>
        <w:t>Vice Chair for Education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023D4D">
        <w:rPr>
          <w:sz w:val="20"/>
          <w:szCs w:val="24"/>
        </w:rPr>
        <w:t>Residency Program Director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023D4D">
        <w:rPr>
          <w:sz w:val="20"/>
          <w:szCs w:val="24"/>
        </w:rPr>
        <w:t>Department of Internal Medicine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smartTag w:uri="urn:schemas-microsoft-com:office:smarttags" w:element="place">
        <w:smartTag w:uri="urn:schemas-microsoft-com:office:smarttags" w:element="PlaceType">
          <w:r w:rsidRPr="00023D4D">
            <w:rPr>
              <w:sz w:val="20"/>
              <w:szCs w:val="24"/>
            </w:rPr>
            <w:t>College</w:t>
          </w:r>
        </w:smartTag>
        <w:r w:rsidRPr="00023D4D">
          <w:rPr>
            <w:sz w:val="20"/>
            <w:szCs w:val="24"/>
          </w:rPr>
          <w:t xml:space="preserve"> of </w:t>
        </w:r>
        <w:smartTag w:uri="urn:schemas-microsoft-com:office:smarttags" w:element="PlaceName">
          <w:r w:rsidRPr="00023D4D">
            <w:rPr>
              <w:sz w:val="20"/>
              <w:szCs w:val="24"/>
            </w:rPr>
            <w:t>Medicine</w:t>
          </w:r>
        </w:smartTag>
      </w:smartTag>
      <w:r w:rsidRPr="00023D4D">
        <w:rPr>
          <w:sz w:val="20"/>
          <w:szCs w:val="24"/>
        </w:rPr>
        <w:t xml:space="preserve"> and Public Health</w:t>
      </w:r>
    </w:p>
    <w:p w:rsidR="007C6520" w:rsidRPr="00023D4D" w:rsidRDefault="007C6520" w:rsidP="007C6520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023D4D">
        <w:rPr>
          <w:sz w:val="20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23D4D">
            <w:rPr>
              <w:sz w:val="20"/>
              <w:szCs w:val="24"/>
            </w:rPr>
            <w:t>Ohio</w:t>
          </w:r>
        </w:smartTag>
        <w:r w:rsidRPr="00023D4D">
          <w:rPr>
            <w:sz w:val="20"/>
            <w:szCs w:val="24"/>
          </w:rPr>
          <w:t xml:space="preserve"> </w:t>
        </w:r>
        <w:smartTag w:uri="urn:schemas-microsoft-com:office:smarttags" w:element="PlaceType">
          <w:r w:rsidRPr="00023D4D">
            <w:rPr>
              <w:sz w:val="20"/>
              <w:szCs w:val="24"/>
            </w:rPr>
            <w:t>State</w:t>
          </w:r>
        </w:smartTag>
        <w:r w:rsidRPr="00023D4D">
          <w:rPr>
            <w:sz w:val="20"/>
            <w:szCs w:val="24"/>
          </w:rPr>
          <w:t xml:space="preserve"> </w:t>
        </w:r>
        <w:smartTag w:uri="urn:schemas-microsoft-com:office:smarttags" w:element="PlaceType">
          <w:r w:rsidRPr="00023D4D">
            <w:rPr>
              <w:sz w:val="20"/>
              <w:szCs w:val="24"/>
            </w:rPr>
            <w:t>University</w:t>
          </w:r>
        </w:smartTag>
      </w:smartTag>
    </w:p>
    <w:p w:rsidR="007C6520" w:rsidRDefault="007C6520" w:rsidP="007C652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C6520" w:rsidRPr="00023D4D" w:rsidRDefault="007C6520" w:rsidP="007C652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023D4D">
        <w:rPr>
          <w:b/>
          <w:sz w:val="24"/>
          <w:szCs w:val="24"/>
          <w:u w:val="single"/>
        </w:rPr>
        <w:t xml:space="preserve">Directions for Completing Vertical </w:t>
      </w:r>
      <w:smartTag w:uri="urn:schemas-microsoft-com:office:smarttags" w:element="City">
        <w:smartTag w:uri="urn:schemas-microsoft-com:office:smarttags" w:element="place">
          <w:r w:rsidRPr="00023D4D">
            <w:rPr>
              <w:b/>
              <w:sz w:val="24"/>
              <w:szCs w:val="24"/>
              <w:u w:val="single"/>
            </w:rPr>
            <w:t>Reading</w:t>
          </w:r>
        </w:smartTag>
      </w:smartTag>
      <w:r w:rsidRPr="00023D4D">
        <w:rPr>
          <w:b/>
          <w:sz w:val="24"/>
          <w:szCs w:val="24"/>
          <w:u w:val="single"/>
        </w:rPr>
        <w:t xml:space="preserve"> Cha</w:t>
      </w:r>
      <w:r>
        <w:rPr>
          <w:b/>
          <w:sz w:val="24"/>
          <w:szCs w:val="24"/>
          <w:u w:val="single"/>
        </w:rPr>
        <w:t>rt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Identify the Syndrome with which you are dealing</w:t>
      </w:r>
    </w:p>
    <w:p w:rsidR="007C6520" w:rsidRPr="007F641D" w:rsidRDefault="007C6520" w:rsidP="007C6520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A set of signs and symptoms with which patients present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Identify the Diagnostic Triad or Tetrad: 3 or 4 diseases united by a common syndrome</w:t>
      </w:r>
    </w:p>
    <w:p w:rsidR="007C6520" w:rsidRDefault="007C6520" w:rsidP="007C6520">
      <w:pPr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Different diseases can be in different diagnostic triads depending on what syndrome you are looking at</w:t>
      </w:r>
    </w:p>
    <w:p w:rsidR="007C6520" w:rsidRPr="00023D4D" w:rsidRDefault="007C6520" w:rsidP="007C6520">
      <w:pPr>
        <w:numPr>
          <w:ilvl w:val="1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023D4D">
        <w:rPr>
          <w:sz w:val="24"/>
          <w:szCs w:val="24"/>
        </w:rPr>
        <w:t xml:space="preserve">For example, pulmonary embolus as a disease could be in a triad of </w:t>
      </w:r>
      <w:r>
        <w:rPr>
          <w:sz w:val="24"/>
          <w:szCs w:val="24"/>
        </w:rPr>
        <w:t>SOB</w:t>
      </w:r>
      <w:r w:rsidRPr="00023D4D">
        <w:rPr>
          <w:sz w:val="24"/>
          <w:szCs w:val="24"/>
        </w:rPr>
        <w:t xml:space="preserve"> with a normal </w:t>
      </w:r>
      <w:r>
        <w:rPr>
          <w:sz w:val="24"/>
          <w:szCs w:val="24"/>
        </w:rPr>
        <w:t>CXR</w:t>
      </w:r>
      <w:r w:rsidRPr="00023D4D">
        <w:rPr>
          <w:sz w:val="24"/>
          <w:szCs w:val="24"/>
        </w:rPr>
        <w:t xml:space="preserve"> or in a triad of pleurisy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Read vertically about the diagnostic triads</w:t>
      </w:r>
    </w:p>
    <w:p w:rsidR="007C6520" w:rsidRPr="00023D4D" w:rsidRDefault="007C6520" w:rsidP="007C6520">
      <w:pPr>
        <w:numPr>
          <w:ilvl w:val="1"/>
          <w:numId w:val="13"/>
        </w:numPr>
        <w:autoSpaceDE w:val="0"/>
        <w:autoSpaceDN w:val="0"/>
        <w:adjustRightInd w:val="0"/>
        <w:ind w:left="1080"/>
        <w:rPr>
          <w:sz w:val="24"/>
          <w:szCs w:val="24"/>
        </w:rPr>
      </w:pPr>
      <w:r w:rsidRPr="00023D4D">
        <w:rPr>
          <w:sz w:val="24"/>
          <w:szCs w:val="24"/>
        </w:rPr>
        <w:t xml:space="preserve">Read about the </w:t>
      </w:r>
      <w:proofErr w:type="spellStart"/>
      <w:r w:rsidRPr="00023D4D">
        <w:rPr>
          <w:sz w:val="24"/>
          <w:szCs w:val="24"/>
        </w:rPr>
        <w:t>pathophysiology</w:t>
      </w:r>
      <w:proofErr w:type="spellEnd"/>
      <w:r w:rsidRPr="00023D4D">
        <w:rPr>
          <w:sz w:val="24"/>
          <w:szCs w:val="24"/>
        </w:rPr>
        <w:t xml:space="preserve"> of RTA 1 </w:t>
      </w:r>
      <w:proofErr w:type="spellStart"/>
      <w:r w:rsidRPr="00023D4D">
        <w:rPr>
          <w:sz w:val="24"/>
          <w:szCs w:val="24"/>
        </w:rPr>
        <w:t>vs</w:t>
      </w:r>
      <w:proofErr w:type="spellEnd"/>
      <w:r w:rsidRPr="00023D4D">
        <w:rPr>
          <w:sz w:val="24"/>
          <w:szCs w:val="24"/>
        </w:rPr>
        <w:t xml:space="preserve"> RTA 2 </w:t>
      </w:r>
      <w:proofErr w:type="spellStart"/>
      <w:r w:rsidRPr="00023D4D">
        <w:rPr>
          <w:sz w:val="24"/>
          <w:szCs w:val="24"/>
        </w:rPr>
        <w:t>vs</w:t>
      </w:r>
      <w:proofErr w:type="spellEnd"/>
      <w:r w:rsidRPr="00023D4D">
        <w:rPr>
          <w:sz w:val="24"/>
          <w:szCs w:val="24"/>
        </w:rPr>
        <w:t xml:space="preserve"> RTA 4, or any other condition where three diseases may present simil</w:t>
      </w:r>
      <w:r>
        <w:rPr>
          <w:sz w:val="24"/>
          <w:szCs w:val="24"/>
        </w:rPr>
        <w:t>arly, then go on to read about l</w:t>
      </w:r>
      <w:r w:rsidRPr="00023D4D">
        <w:rPr>
          <w:sz w:val="24"/>
          <w:szCs w:val="24"/>
        </w:rPr>
        <w:t>ab data in the three diseases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Complete the vertical reading chart, using Key and Differentiating features</w:t>
      </w:r>
    </w:p>
    <w:p w:rsidR="007C6520" w:rsidRDefault="007C6520" w:rsidP="007C6520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Key Feature: a fact that is unique to one disease in that diagnostic triad</w:t>
      </w:r>
    </w:p>
    <w:p w:rsidR="007C6520" w:rsidRDefault="007C6520" w:rsidP="007C6520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3D4D">
        <w:rPr>
          <w:sz w:val="24"/>
          <w:szCs w:val="24"/>
        </w:rPr>
        <w:t>Differentiating feature: a fact that is missing from one of the three diseases but common to the other two</w:t>
      </w:r>
    </w:p>
    <w:p w:rsidR="007C6520" w:rsidRDefault="007C6520" w:rsidP="007C6520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3D4D">
        <w:rPr>
          <w:sz w:val="24"/>
          <w:szCs w:val="24"/>
        </w:rPr>
        <w:t>Note: a fact or feature that is common to all three belongs as part of the syndrome definition!</w:t>
      </w:r>
    </w:p>
    <w:p w:rsidR="007C6520" w:rsidRDefault="007C6520" w:rsidP="007C6520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3D4D">
        <w:rPr>
          <w:sz w:val="24"/>
          <w:szCs w:val="24"/>
        </w:rPr>
        <w:t>Do not try and squeeze facts into the squares. Choose your facts wisely. Remember: NOT All FACTS ARE CREATED EQUAL</w:t>
      </w:r>
      <w:r>
        <w:rPr>
          <w:sz w:val="24"/>
          <w:szCs w:val="24"/>
        </w:rPr>
        <w:t>.</w:t>
      </w:r>
    </w:p>
    <w:p w:rsidR="007C6520" w:rsidRPr="00023D4D" w:rsidRDefault="007C6520" w:rsidP="007C6520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3D4D">
        <w:rPr>
          <w:sz w:val="24"/>
          <w:szCs w:val="24"/>
        </w:rPr>
        <w:t>It is possible that some squares will remain empty. If there are no key or differentiating features on the physical exam</w:t>
      </w:r>
      <w:r>
        <w:rPr>
          <w:sz w:val="24"/>
          <w:szCs w:val="24"/>
        </w:rPr>
        <w:t>,</w:t>
      </w:r>
      <w:r w:rsidRPr="00023D4D">
        <w:rPr>
          <w:sz w:val="24"/>
          <w:szCs w:val="24"/>
        </w:rPr>
        <w:t xml:space="preserve"> do not fill in those squares!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Compose an Illness Script for each of the three diseases, using the syndrome definition, key and</w:t>
      </w:r>
      <w:r>
        <w:rPr>
          <w:sz w:val="24"/>
          <w:szCs w:val="24"/>
        </w:rPr>
        <w:t xml:space="preserve"> </w:t>
      </w:r>
      <w:r w:rsidRPr="007F641D">
        <w:rPr>
          <w:sz w:val="24"/>
          <w:szCs w:val="24"/>
        </w:rPr>
        <w:t>differentiating features.</w:t>
      </w:r>
    </w:p>
    <w:p w:rsidR="007C6520" w:rsidRDefault="007C6520" w:rsidP="007C6520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C6520" w:rsidRPr="007F641D" w:rsidRDefault="007C6520" w:rsidP="007C652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</w:t>
      </w:r>
      <w:r w:rsidRPr="007F641D">
        <w:rPr>
          <w:sz w:val="24"/>
          <w:szCs w:val="24"/>
        </w:rPr>
        <w:t>astly, compose a question that tests your understanding of key and differentiating features in that</w:t>
      </w:r>
      <w:r>
        <w:rPr>
          <w:sz w:val="24"/>
          <w:szCs w:val="24"/>
        </w:rPr>
        <w:t xml:space="preserve"> </w:t>
      </w:r>
      <w:r w:rsidRPr="007F641D">
        <w:rPr>
          <w:sz w:val="24"/>
          <w:szCs w:val="24"/>
        </w:rPr>
        <w:t>diagnostic triad.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  <w:sectPr w:rsidR="007C6520" w:rsidSect="007C6520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lastRenderedPageBreak/>
        <w:t>Syndrome:</w:t>
      </w:r>
      <w:r>
        <w:rPr>
          <w:sz w:val="24"/>
          <w:szCs w:val="24"/>
        </w:rPr>
        <w:t xml:space="preserve"> ______________________________________</w:t>
      </w: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Definition:</w:t>
      </w:r>
      <w:r>
        <w:rPr>
          <w:sz w:val="24"/>
          <w:szCs w:val="24"/>
        </w:rPr>
        <w:t xml:space="preserve"> ______________________________________</w:t>
      </w: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2114"/>
        <w:gridCol w:w="2084"/>
        <w:gridCol w:w="2084"/>
        <w:gridCol w:w="2084"/>
        <w:gridCol w:w="2084"/>
        <w:gridCol w:w="2081"/>
      </w:tblGrid>
      <w:tr w:rsidR="007C6520" w:rsidRPr="000B5125" w:rsidTr="00ED7806"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Disorder/ Disease</w:t>
            </w:r>
          </w:p>
        </w:tc>
        <w:tc>
          <w:tcPr>
            <w:tcW w:w="72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B5125">
              <w:rPr>
                <w:b/>
                <w:sz w:val="24"/>
                <w:szCs w:val="24"/>
              </w:rPr>
              <w:t>Pathophysiology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Epidemiology/ History</w:t>
            </w: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Physical Exam</w:t>
            </w: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Investigations</w:t>
            </w: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Therapies</w:t>
            </w: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5125">
              <w:rPr>
                <w:b/>
                <w:sz w:val="24"/>
                <w:szCs w:val="24"/>
              </w:rPr>
              <w:t>Natural History/ Prognosis</w:t>
            </w:r>
          </w:p>
        </w:tc>
      </w:tr>
      <w:tr w:rsidR="007C6520" w:rsidRPr="000B5125" w:rsidTr="00ED7806">
        <w:trPr>
          <w:trHeight w:val="1728"/>
        </w:trPr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6520" w:rsidRPr="000B5125" w:rsidTr="00ED7806">
        <w:trPr>
          <w:trHeight w:val="1728"/>
        </w:trPr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6520" w:rsidRPr="000B5125" w:rsidTr="00ED7806">
        <w:trPr>
          <w:trHeight w:val="1728"/>
        </w:trPr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6520" w:rsidRPr="000B5125" w:rsidTr="00ED7806">
        <w:trPr>
          <w:trHeight w:val="1728"/>
        </w:trPr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7C6520" w:rsidRPr="000B5125" w:rsidRDefault="007C6520" w:rsidP="00ED78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  <w:sectPr w:rsidR="007C6520" w:rsidSect="00ED7806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C6520" w:rsidRPr="007F641D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F641D">
        <w:rPr>
          <w:b/>
          <w:bCs/>
          <w:sz w:val="24"/>
          <w:szCs w:val="24"/>
        </w:rPr>
        <w:lastRenderedPageBreak/>
        <w:t xml:space="preserve">Sample Triads for Vertical </w:t>
      </w:r>
      <w:smartTag w:uri="urn:schemas-microsoft-com:office:smarttags" w:element="City">
        <w:smartTag w:uri="urn:schemas-microsoft-com:office:smarttags" w:element="place">
          <w:r w:rsidRPr="007F641D">
            <w:rPr>
              <w:b/>
              <w:bCs/>
              <w:sz w:val="24"/>
              <w:szCs w:val="24"/>
            </w:rPr>
            <w:t>Reading</w:t>
          </w:r>
        </w:smartTag>
      </w:smartTag>
    </w:p>
    <w:p w:rsidR="007C6520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F641D">
        <w:rPr>
          <w:b/>
          <w:bCs/>
          <w:sz w:val="24"/>
          <w:szCs w:val="24"/>
        </w:rPr>
        <w:t>Symptom/Syndrome</w:t>
      </w: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Acute </w:t>
      </w:r>
      <w:proofErr w:type="spellStart"/>
      <w:r>
        <w:rPr>
          <w:sz w:val="24"/>
          <w:szCs w:val="24"/>
        </w:rPr>
        <w:t>Paraparesis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Guillain</w:t>
      </w:r>
      <w:proofErr w:type="spellEnd"/>
      <w:r w:rsidRPr="007F641D">
        <w:rPr>
          <w:sz w:val="24"/>
          <w:szCs w:val="24"/>
        </w:rPr>
        <w:t xml:space="preserve"> </w:t>
      </w:r>
      <w:proofErr w:type="spellStart"/>
      <w:r w:rsidRPr="007F641D">
        <w:rPr>
          <w:sz w:val="24"/>
          <w:szCs w:val="24"/>
        </w:rPr>
        <w:t>Barre</w:t>
      </w:r>
      <w:proofErr w:type="spellEnd"/>
      <w:r w:rsidRPr="007F641D">
        <w:rPr>
          <w:sz w:val="24"/>
          <w:szCs w:val="24"/>
        </w:rPr>
        <w:t xml:space="preserve"> Syndrome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Epidural Abscess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Transverse </w:t>
      </w:r>
      <w:proofErr w:type="spellStart"/>
      <w:r w:rsidRPr="007F641D">
        <w:rPr>
          <w:sz w:val="24"/>
          <w:szCs w:val="24"/>
        </w:rPr>
        <w:t>Myelitis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Hemoptysis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Goodpastures</w:t>
      </w:r>
      <w:proofErr w:type="spellEnd"/>
      <w:r w:rsidRPr="007F641D">
        <w:rPr>
          <w:sz w:val="24"/>
          <w:szCs w:val="24"/>
        </w:rPr>
        <w:t xml:space="preserve"> Syndrome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Wegener's </w:t>
      </w:r>
      <w:proofErr w:type="spellStart"/>
      <w:r w:rsidRPr="007F641D">
        <w:rPr>
          <w:sz w:val="24"/>
          <w:szCs w:val="24"/>
        </w:rPr>
        <w:t>Granulomatosis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Bronchogenic</w:t>
      </w:r>
      <w:proofErr w:type="spellEnd"/>
      <w:r w:rsidRPr="007F641D">
        <w:rPr>
          <w:sz w:val="24"/>
          <w:szCs w:val="24"/>
        </w:rPr>
        <w:t xml:space="preserve"> Carcinoma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Dysphagia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Esophageal Cancer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Peptic Stricture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Esophageal Spasm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Muscle Weakness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Polymyositis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Myasthenia Gravis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Periodic Paralysis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Acute LGI Bleeding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Diverticulosis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Ischemic colitis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Bacterial Dysentery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Acute RUQ Pain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Cholangitis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Acute Hepatitis B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Cholecystitis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Acute RLQ pain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PID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Appendicitis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Renal Colic</w:t>
      </w:r>
    </w:p>
    <w:p w:rsidR="007C6520" w:rsidRDefault="00ED7806" w:rsidP="007C65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 xml:space="preserve">Acute </w:t>
      </w:r>
      <w:proofErr w:type="spellStart"/>
      <w:r w:rsidRPr="007F641D">
        <w:rPr>
          <w:sz w:val="24"/>
          <w:szCs w:val="24"/>
        </w:rPr>
        <w:t>hemiparesis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Multiple Sclerosis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Large Vessel Atherosclerosis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Lacunar</w:t>
      </w:r>
      <w:proofErr w:type="spellEnd"/>
      <w:r w:rsidRPr="007F641D">
        <w:rPr>
          <w:sz w:val="24"/>
          <w:szCs w:val="24"/>
        </w:rPr>
        <w:t xml:space="preserve"> Infarct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Cardiogenic</w:t>
      </w:r>
      <w:proofErr w:type="spellEnd"/>
      <w:r w:rsidRPr="007F641D">
        <w:rPr>
          <w:sz w:val="24"/>
          <w:szCs w:val="24"/>
        </w:rPr>
        <w:t xml:space="preserve"> Embolic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Vertigo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Vertebrobasilar</w:t>
      </w:r>
      <w:proofErr w:type="spellEnd"/>
      <w:r w:rsidRPr="007F641D">
        <w:rPr>
          <w:sz w:val="24"/>
          <w:szCs w:val="24"/>
        </w:rPr>
        <w:t xml:space="preserve"> insufficiency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Meniere's</w:t>
      </w:r>
      <w:proofErr w:type="spellEnd"/>
      <w:r w:rsidRPr="007F641D">
        <w:rPr>
          <w:sz w:val="24"/>
          <w:szCs w:val="24"/>
        </w:rPr>
        <w:t xml:space="preserve"> </w:t>
      </w:r>
      <w:proofErr w:type="gramStart"/>
      <w:r w:rsidRPr="007F641D">
        <w:rPr>
          <w:sz w:val="24"/>
          <w:szCs w:val="24"/>
        </w:rPr>
        <w:t>Disease</w:t>
      </w:r>
      <w:proofErr w:type="gram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Labrynthitis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 xml:space="preserve">Acute </w:t>
      </w:r>
      <w:proofErr w:type="spellStart"/>
      <w:r w:rsidRPr="007F641D">
        <w:rPr>
          <w:sz w:val="24"/>
          <w:szCs w:val="24"/>
        </w:rPr>
        <w:t>Polyarthritis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SLE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RA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2° syphilis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 xml:space="preserve">Acute </w:t>
      </w:r>
      <w:proofErr w:type="spellStart"/>
      <w:r w:rsidRPr="007F641D">
        <w:rPr>
          <w:sz w:val="24"/>
          <w:szCs w:val="24"/>
        </w:rPr>
        <w:t>Monoarticular</w:t>
      </w:r>
      <w:proofErr w:type="spellEnd"/>
      <w:r w:rsidRPr="007F641D">
        <w:rPr>
          <w:sz w:val="24"/>
          <w:szCs w:val="24"/>
        </w:rPr>
        <w:t xml:space="preserve"> Arthritis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Gout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Pseudogout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Septic Arthritis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Secondary Hypertension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Primary </w:t>
      </w:r>
      <w:proofErr w:type="spellStart"/>
      <w:r w:rsidRPr="007F641D">
        <w:rPr>
          <w:sz w:val="24"/>
          <w:szCs w:val="24"/>
        </w:rPr>
        <w:t>Hyperaldosteronism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Renal Artery </w:t>
      </w:r>
      <w:proofErr w:type="spellStart"/>
      <w:r w:rsidRPr="007F641D">
        <w:rPr>
          <w:sz w:val="24"/>
          <w:szCs w:val="24"/>
        </w:rPr>
        <w:t>Stenosis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Pheochromocytoma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Endocarditis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Staph </w:t>
      </w:r>
      <w:proofErr w:type="spellStart"/>
      <w:r w:rsidRPr="007F641D">
        <w:rPr>
          <w:sz w:val="24"/>
          <w:szCs w:val="24"/>
        </w:rPr>
        <w:t>aureus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Viridans</w:t>
      </w:r>
      <w:proofErr w:type="spellEnd"/>
      <w:r w:rsidRPr="007F641D">
        <w:rPr>
          <w:sz w:val="24"/>
          <w:szCs w:val="24"/>
        </w:rPr>
        <w:t xml:space="preserve"> Strep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Enterococcal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Nonviral</w:t>
      </w:r>
      <w:proofErr w:type="spellEnd"/>
      <w:r w:rsidRPr="007F641D">
        <w:rPr>
          <w:sz w:val="24"/>
          <w:szCs w:val="24"/>
        </w:rPr>
        <w:t xml:space="preserve"> chronic hepatitis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 xml:space="preserve">Primary </w:t>
      </w:r>
      <w:proofErr w:type="spellStart"/>
      <w:r w:rsidRPr="007F641D">
        <w:rPr>
          <w:sz w:val="24"/>
          <w:szCs w:val="24"/>
        </w:rPr>
        <w:t>biliary</w:t>
      </w:r>
      <w:proofErr w:type="spellEnd"/>
      <w:r w:rsidRPr="007F641D">
        <w:rPr>
          <w:sz w:val="24"/>
          <w:szCs w:val="24"/>
        </w:rPr>
        <w:t xml:space="preserve"> cirrhosis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Sclerosing</w:t>
      </w:r>
      <w:proofErr w:type="spellEnd"/>
      <w:r w:rsidRPr="007F641D">
        <w:rPr>
          <w:sz w:val="24"/>
          <w:szCs w:val="24"/>
        </w:rPr>
        <w:t xml:space="preserve"> </w:t>
      </w:r>
      <w:proofErr w:type="spellStart"/>
      <w:r w:rsidRPr="007F641D">
        <w:rPr>
          <w:sz w:val="24"/>
          <w:szCs w:val="24"/>
        </w:rPr>
        <w:t>cholangitis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Autoimmune hepatitis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Interstitial lung disease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IPF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BOOP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Sarcoidosis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Shock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Septic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Hypovolemic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Cardiogenic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Secondary Amenorrhea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Polycystic Ovary Syndrome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Hyperprolactinemia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Exercise Induced Amenorrhea</w:t>
      </w:r>
    </w:p>
    <w:p w:rsidR="007C6520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Lab-</w:t>
      </w:r>
      <w:r w:rsidRPr="007F641D">
        <w:rPr>
          <w:b/>
          <w:bCs/>
          <w:sz w:val="24"/>
          <w:szCs w:val="24"/>
        </w:rPr>
        <w:t>Driven</w:t>
      </w: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Metabolic Alkalosis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7F641D">
        <w:rPr>
          <w:sz w:val="24"/>
          <w:szCs w:val="24"/>
        </w:rPr>
        <w:t>Cushing</w:t>
      </w:r>
      <w:r>
        <w:rPr>
          <w:sz w:val="24"/>
          <w:szCs w:val="24"/>
        </w:rPr>
        <w:t>’</w:t>
      </w:r>
      <w:r w:rsidRPr="007F641D">
        <w:rPr>
          <w:sz w:val="24"/>
          <w:szCs w:val="24"/>
        </w:rPr>
        <w:t>s Disease</w:t>
      </w:r>
      <w:proofErr w:type="gram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Hypovolemia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Bartters</w:t>
      </w:r>
      <w:proofErr w:type="spellEnd"/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r w:rsidRPr="007F641D">
        <w:rPr>
          <w:sz w:val="24"/>
          <w:szCs w:val="24"/>
        </w:rPr>
        <w:t>Destructive Thrombocytopenia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ITP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DIC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TTP</w:t>
      </w:r>
    </w:p>
    <w:p w:rsidR="007C6520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</w:p>
    <w:p w:rsidR="007C6520" w:rsidRPr="007F641D" w:rsidRDefault="007C6520" w:rsidP="007C652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Pancytopenia</w:t>
      </w:r>
      <w:proofErr w:type="spellEnd"/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Aplastic</w:t>
      </w:r>
      <w:proofErr w:type="spellEnd"/>
      <w:r w:rsidRPr="007F641D">
        <w:rPr>
          <w:sz w:val="24"/>
          <w:szCs w:val="24"/>
        </w:rPr>
        <w:t xml:space="preserve"> Anemia</w:t>
      </w:r>
    </w:p>
    <w:p w:rsidR="007C6520" w:rsidRPr="007F641D" w:rsidRDefault="007C6520" w:rsidP="007C6520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7F641D">
        <w:rPr>
          <w:sz w:val="24"/>
          <w:szCs w:val="24"/>
        </w:rPr>
        <w:t>Myelodysplasia</w:t>
      </w:r>
      <w:proofErr w:type="spellEnd"/>
    </w:p>
    <w:p w:rsidR="007C6520" w:rsidRPr="007F641D" w:rsidRDefault="007C6520" w:rsidP="007C6520">
      <w:pPr>
        <w:ind w:firstLine="720"/>
        <w:rPr>
          <w:sz w:val="24"/>
          <w:szCs w:val="24"/>
        </w:rPr>
      </w:pPr>
      <w:r w:rsidRPr="007F641D">
        <w:rPr>
          <w:sz w:val="24"/>
          <w:szCs w:val="24"/>
        </w:rPr>
        <w:t>B12 Deficiency</w:t>
      </w:r>
    </w:p>
    <w:p w:rsidR="007C6520" w:rsidRDefault="007C6520" w:rsidP="0026764A">
      <w:pPr>
        <w:rPr>
          <w:sz w:val="24"/>
          <w:szCs w:val="24"/>
        </w:rPr>
      </w:pPr>
    </w:p>
    <w:sectPr w:rsidR="007C6520" w:rsidSect="00ED7806"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8" w:rsidRDefault="00640CE8" w:rsidP="004955BD">
      <w:r>
        <w:separator/>
      </w:r>
    </w:p>
  </w:endnote>
  <w:endnote w:type="continuationSeparator" w:id="0">
    <w:p w:rsidR="00640CE8" w:rsidRDefault="00640CE8" w:rsidP="0049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06" w:rsidRPr="007C6520" w:rsidRDefault="00711761">
    <w:pPr>
      <w:pStyle w:val="Footer"/>
      <w:jc w:val="center"/>
      <w:rPr>
        <w:color w:val="000000"/>
      </w:rPr>
    </w:pPr>
    <w:r w:rsidRPr="007C6520">
      <w:rPr>
        <w:color w:val="000000"/>
      </w:rPr>
      <w:fldChar w:fldCharType="begin"/>
    </w:r>
    <w:r w:rsidR="00ED7806" w:rsidRPr="007C6520">
      <w:rPr>
        <w:color w:val="000000"/>
      </w:rPr>
      <w:instrText xml:space="preserve"> PAGE   \* MERGEFORMAT </w:instrText>
    </w:r>
    <w:r w:rsidRPr="007C6520">
      <w:rPr>
        <w:color w:val="000000"/>
      </w:rPr>
      <w:fldChar w:fldCharType="separate"/>
    </w:r>
    <w:r w:rsidR="002709ED">
      <w:rPr>
        <w:noProof/>
        <w:color w:val="000000"/>
      </w:rPr>
      <w:t>2</w:t>
    </w:r>
    <w:r w:rsidRPr="007C6520">
      <w:rPr>
        <w:noProof/>
        <w:color w:val="000000"/>
      </w:rPr>
      <w:fldChar w:fldCharType="end"/>
    </w:r>
  </w:p>
  <w:p w:rsidR="00ED7806" w:rsidRDefault="00ED78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06" w:rsidRPr="007C6520" w:rsidRDefault="00711761">
    <w:pPr>
      <w:pStyle w:val="Footer"/>
      <w:jc w:val="center"/>
      <w:rPr>
        <w:color w:val="000000"/>
      </w:rPr>
    </w:pPr>
    <w:r w:rsidRPr="007C6520">
      <w:rPr>
        <w:color w:val="000000"/>
      </w:rPr>
      <w:fldChar w:fldCharType="begin"/>
    </w:r>
    <w:r w:rsidR="00ED7806" w:rsidRPr="007C6520">
      <w:rPr>
        <w:color w:val="000000"/>
      </w:rPr>
      <w:instrText xml:space="preserve"> PAGE   \* MERGEFORMAT </w:instrText>
    </w:r>
    <w:r w:rsidRPr="007C6520">
      <w:rPr>
        <w:color w:val="000000"/>
      </w:rPr>
      <w:fldChar w:fldCharType="separate"/>
    </w:r>
    <w:r w:rsidR="002709ED">
      <w:rPr>
        <w:noProof/>
        <w:color w:val="000000"/>
      </w:rPr>
      <w:t>2</w:t>
    </w:r>
    <w:r w:rsidRPr="007C6520">
      <w:rPr>
        <w:noProof/>
        <w:color w:val="000000"/>
      </w:rPr>
      <w:fldChar w:fldCharType="end"/>
    </w:r>
  </w:p>
  <w:p w:rsidR="00ED7806" w:rsidRDefault="00ED78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06" w:rsidRPr="004955BD" w:rsidRDefault="00711761">
    <w:pPr>
      <w:pStyle w:val="Footer"/>
      <w:jc w:val="center"/>
      <w:rPr>
        <w:color w:val="000000"/>
      </w:rPr>
    </w:pPr>
    <w:r w:rsidRPr="004955BD">
      <w:rPr>
        <w:color w:val="000000"/>
      </w:rPr>
      <w:fldChar w:fldCharType="begin"/>
    </w:r>
    <w:r w:rsidR="00ED7806" w:rsidRPr="004955BD">
      <w:rPr>
        <w:color w:val="000000"/>
      </w:rPr>
      <w:instrText xml:space="preserve"> PAGE   \* MERGEFORMAT </w:instrText>
    </w:r>
    <w:r w:rsidRPr="004955BD">
      <w:rPr>
        <w:color w:val="000000"/>
      </w:rPr>
      <w:fldChar w:fldCharType="separate"/>
    </w:r>
    <w:r w:rsidR="00FB3DB7">
      <w:rPr>
        <w:noProof/>
        <w:color w:val="000000"/>
      </w:rPr>
      <w:t>11</w:t>
    </w:r>
    <w:r w:rsidRPr="004955BD">
      <w:rPr>
        <w:noProof/>
        <w:color w:val="000000"/>
      </w:rPr>
      <w:fldChar w:fldCharType="end"/>
    </w:r>
  </w:p>
  <w:p w:rsidR="00ED7806" w:rsidRDefault="00ED780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06" w:rsidRDefault="00ED7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8" w:rsidRDefault="00640CE8" w:rsidP="004955BD">
      <w:r>
        <w:separator/>
      </w:r>
    </w:p>
  </w:footnote>
  <w:footnote w:type="continuationSeparator" w:id="0">
    <w:p w:rsidR="00640CE8" w:rsidRDefault="00640CE8" w:rsidP="00495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08C"/>
    <w:multiLevelType w:val="hybridMultilevel"/>
    <w:tmpl w:val="2DD48438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425"/>
    <w:multiLevelType w:val="hybridMultilevel"/>
    <w:tmpl w:val="A6F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54DA3"/>
    <w:multiLevelType w:val="hybridMultilevel"/>
    <w:tmpl w:val="F3302DD0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D2945"/>
    <w:multiLevelType w:val="hybridMultilevel"/>
    <w:tmpl w:val="D666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2042"/>
    <w:multiLevelType w:val="hybridMultilevel"/>
    <w:tmpl w:val="24FA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68204A">
      <w:numFmt w:val="bullet"/>
      <w:lvlText w:val="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6DEE"/>
    <w:multiLevelType w:val="hybridMultilevel"/>
    <w:tmpl w:val="514AE53C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05296"/>
    <w:multiLevelType w:val="hybridMultilevel"/>
    <w:tmpl w:val="2CE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461"/>
    <w:multiLevelType w:val="hybridMultilevel"/>
    <w:tmpl w:val="C7883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F0AF7"/>
    <w:multiLevelType w:val="hybridMultilevel"/>
    <w:tmpl w:val="A10855C2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C14BB"/>
    <w:multiLevelType w:val="hybridMultilevel"/>
    <w:tmpl w:val="CC043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AC7D16"/>
    <w:multiLevelType w:val="multilevel"/>
    <w:tmpl w:val="6308AB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6EC8450D"/>
    <w:multiLevelType w:val="hybridMultilevel"/>
    <w:tmpl w:val="9E7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2BBD"/>
    <w:multiLevelType w:val="hybridMultilevel"/>
    <w:tmpl w:val="500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860DD"/>
    <w:multiLevelType w:val="hybridMultilevel"/>
    <w:tmpl w:val="18E0AA5E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E3686"/>
    <w:multiLevelType w:val="hybridMultilevel"/>
    <w:tmpl w:val="569E8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6532E"/>
    <w:multiLevelType w:val="hybridMultilevel"/>
    <w:tmpl w:val="662AEE52"/>
    <w:lvl w:ilvl="0" w:tplc="548273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86760BF5-275E-4143-A8EA-BDEB39981196}"/>
    <w:docVar w:name="dgnword-eventsink" w:val="90235600"/>
  </w:docVars>
  <w:rsids>
    <w:rsidRoot w:val="00C00A7B"/>
    <w:rsid w:val="000C0ABC"/>
    <w:rsid w:val="000C33BF"/>
    <w:rsid w:val="000C665B"/>
    <w:rsid w:val="00143F4E"/>
    <w:rsid w:val="00165330"/>
    <w:rsid w:val="00192CD8"/>
    <w:rsid w:val="001E4370"/>
    <w:rsid w:val="00217E00"/>
    <w:rsid w:val="0026764A"/>
    <w:rsid w:val="002709ED"/>
    <w:rsid w:val="00360570"/>
    <w:rsid w:val="003A3C92"/>
    <w:rsid w:val="00427079"/>
    <w:rsid w:val="00427744"/>
    <w:rsid w:val="00445A04"/>
    <w:rsid w:val="004955BD"/>
    <w:rsid w:val="004D45D8"/>
    <w:rsid w:val="004E75C9"/>
    <w:rsid w:val="00546817"/>
    <w:rsid w:val="00562222"/>
    <w:rsid w:val="005F5153"/>
    <w:rsid w:val="00640CE8"/>
    <w:rsid w:val="00643B65"/>
    <w:rsid w:val="006A0772"/>
    <w:rsid w:val="00711761"/>
    <w:rsid w:val="00726125"/>
    <w:rsid w:val="00741F5B"/>
    <w:rsid w:val="007511BA"/>
    <w:rsid w:val="007C6520"/>
    <w:rsid w:val="007E1378"/>
    <w:rsid w:val="008C6D21"/>
    <w:rsid w:val="00A220FF"/>
    <w:rsid w:val="00AB127C"/>
    <w:rsid w:val="00AF6970"/>
    <w:rsid w:val="00B70EF7"/>
    <w:rsid w:val="00BF64B6"/>
    <w:rsid w:val="00C00A7B"/>
    <w:rsid w:val="00C07B74"/>
    <w:rsid w:val="00C17E64"/>
    <w:rsid w:val="00D57E6F"/>
    <w:rsid w:val="00D76C66"/>
    <w:rsid w:val="00E467A3"/>
    <w:rsid w:val="00E94138"/>
    <w:rsid w:val="00EA0CEF"/>
    <w:rsid w:val="00ED7806"/>
    <w:rsid w:val="00EF4AF3"/>
    <w:rsid w:val="00F01338"/>
    <w:rsid w:val="00F5300C"/>
    <w:rsid w:val="00F7159C"/>
    <w:rsid w:val="00F91771"/>
    <w:rsid w:val="00FB3DB7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66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43B65"/>
    <w:pPr>
      <w:spacing w:before="240" w:after="60"/>
      <w:ind w:left="360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643B65"/>
    <w:pPr>
      <w:spacing w:before="240" w:after="60"/>
      <w:ind w:left="432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B65"/>
    <w:pPr>
      <w:spacing w:before="240" w:after="60"/>
      <w:ind w:left="50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B65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A0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643B65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643B65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643B65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43B65"/>
    <w:rPr>
      <w:rFonts w:ascii="Cambria" w:eastAsia="Times New Roman" w:hAnsi="Cambria"/>
      <w:sz w:val="22"/>
      <w:szCs w:val="22"/>
    </w:rPr>
  </w:style>
  <w:style w:type="character" w:styleId="Hyperlink">
    <w:name w:val="Hyperlink"/>
    <w:rsid w:val="00AB12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5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Med-Peds Program Directors Association</vt:lpstr>
    </vt:vector>
  </TitlesOfParts>
  <Company>University of Wisconsin</Company>
  <LinksUpToDate>false</LinksUpToDate>
  <CharactersWithSpaces>3494</CharactersWithSpaces>
  <SharedDoc>false</SharedDoc>
  <HLinks>
    <vt:vector size="12" baseType="variant"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http://www.abp.org/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http://www.pedialink.org/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Med-Peds Program Directors Association</dc:title>
  <dc:subject/>
  <dc:creator>uwpediatrics</dc:creator>
  <cp:keywords/>
  <cp:lastModifiedBy> </cp:lastModifiedBy>
  <cp:revision>3</cp:revision>
  <dcterms:created xsi:type="dcterms:W3CDTF">2013-07-21T21:06:00Z</dcterms:created>
  <dcterms:modified xsi:type="dcterms:W3CDTF">2013-07-21T21:07:00Z</dcterms:modified>
</cp:coreProperties>
</file>